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eastAsia="zh-CN"/>
        </w:rPr>
      </w:pPr>
      <w:r>
        <w:rPr>
          <w:rFonts w:hint="eastAsia"/>
          <w:lang w:val="en-US" w:eastAsia="zh-CN"/>
        </w:rPr>
        <w:t>ERD制造模块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关于工作中心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生产计划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工作中心计划</w:t>
      </w:r>
      <w:r>
        <w:rPr>
          <w:rFonts w:hint="default"/>
          <w:lang w:eastAsia="zh-CN"/>
        </w:rPr>
        <w:t>、</w:t>
      </w:r>
      <w:r>
        <w:rPr>
          <w:rFonts w:hint="eastAsia"/>
          <w:lang w:val="en-US" w:eastAsia="zh-CN"/>
        </w:rPr>
        <w:t>MPS方面的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操作流程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eastAsia="zh-CN"/>
        </w:rPr>
        <w:t>生产</w:t>
      </w:r>
      <w:r>
        <w:rPr>
          <w:rFonts w:hint="eastAsia"/>
          <w:lang w:val="en-US" w:eastAsia="zh-CN"/>
        </w:rPr>
        <w:t>计划在ERD系统中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lang w:eastAsia="zh-CN"/>
        </w:rPr>
        <w:t>可以帮助企业实现</w:t>
      </w:r>
      <w:r>
        <w:rPr>
          <w:rFonts w:hint="default"/>
          <w:color w:val="C00000"/>
          <w:lang w:eastAsia="zh-CN"/>
        </w:rPr>
        <w:t>自动化排产</w:t>
      </w:r>
      <w:bookmarkStart w:id="0" w:name="_GoBack"/>
      <w:bookmarkEnd w:id="0"/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将每个生产任务</w:t>
      </w:r>
    </w:p>
    <w:p>
      <w:pPr>
        <w:rPr>
          <w:rFonts w:hint="eastAsia"/>
          <w:color w:val="C00000"/>
          <w:lang w:val="en-US" w:eastAsia="zh-CN"/>
        </w:rPr>
      </w:pPr>
      <w:r>
        <w:rPr>
          <w:rFonts w:hint="default"/>
          <w:color w:val="C00000"/>
          <w:lang w:eastAsia="zh-CN"/>
        </w:rPr>
        <w:t>有序进行生产排程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何时开始？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用时多久？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何时结束？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系统都</w:t>
      </w:r>
      <w:r>
        <w:rPr>
          <w:rFonts w:hint="eastAsia"/>
          <w:color w:val="C00000"/>
          <w:lang w:val="en-US" w:eastAsia="zh-CN"/>
        </w:rPr>
        <w:t>会</w:t>
      </w:r>
      <w:r>
        <w:rPr>
          <w:rFonts w:hint="default"/>
          <w:color w:val="C00000"/>
          <w:lang w:eastAsia="zh-CN"/>
        </w:rPr>
        <w:t>根据既定规则去记录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规范日常插单、混乱的生产过程</w:t>
      </w:r>
    </w:p>
    <w:p>
      <w:pPr>
        <w:rPr>
          <w:rFonts w:hint="default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下面请看实景演示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工作中心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可以理解成公司所存在的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生产线或者工作小组</w:t>
      </w:r>
    </w:p>
    <w:p>
      <w:pPr>
        <w:rPr>
          <w:rFonts w:hint="default"/>
          <w:lang w:val="en-US" w:eastAsia="zh-CN"/>
        </w:rPr>
      </w:pPr>
      <w:r>
        <w:rPr>
          <w:rFonts w:hint="default"/>
          <w:color w:val="C00000"/>
          <w:lang w:eastAsia="zh-CN"/>
        </w:rPr>
        <w:t>每个小组负责对应的生产任务</w:t>
      </w:r>
    </w:p>
    <w:p>
      <w:pPr>
        <w:rPr>
          <w:rFonts w:hint="default"/>
          <w:color w:val="C00000"/>
          <w:lang w:eastAsia="zh-CN"/>
        </w:rPr>
      </w:pPr>
      <w:r>
        <w:rPr>
          <w:rFonts w:hint="eastAsia"/>
          <w:color w:val="C00000"/>
          <w:lang w:val="en-US" w:eastAsia="zh-CN"/>
        </w:rPr>
        <w:t>可以根据</w:t>
      </w:r>
      <w:r>
        <w:rPr>
          <w:rFonts w:hint="default"/>
          <w:color w:val="C00000"/>
          <w:lang w:eastAsia="zh-CN"/>
        </w:rPr>
        <w:t>公司实际情况</w:t>
      </w:r>
    </w:p>
    <w:p>
      <w:pPr>
        <w:rPr>
          <w:rFonts w:hint="default"/>
          <w:color w:val="C00000"/>
          <w:lang w:eastAsia="zh-CN"/>
        </w:rPr>
      </w:pPr>
      <w:r>
        <w:rPr>
          <w:rFonts w:hint="default"/>
          <w:color w:val="C00000"/>
          <w:lang w:eastAsia="zh-CN"/>
        </w:rPr>
        <w:t>进行工作中心的维护如：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A车间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一号生产小组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二号生产小组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B车间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一号生产小组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二号生产小组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添加工作中心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基础配置-工作中心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填入名称、代号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设置加工时长、加工效率、加工成本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点击保存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即完成</w:t>
      </w:r>
      <w:r>
        <w:rPr>
          <w:rFonts w:hint="default"/>
          <w:lang w:eastAsia="zh-CN"/>
        </w:rPr>
        <w:t>工作中心的</w:t>
      </w:r>
      <w:r>
        <w:rPr>
          <w:rFonts w:hint="eastAsia"/>
          <w:lang w:val="en-US" w:eastAsia="zh-CN"/>
        </w:rPr>
        <w:t>创建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作业（工序）与工作中心的关系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以及相关的维护？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每个工作中心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都有处理任务的工作流程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即一个工作中心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拥有多个作业（工序）组成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如车、钳、铣、刨、磨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每个生产车间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都需要进行作业的维护</w:t>
      </w:r>
    </w:p>
    <w:p>
      <w:pPr>
        <w:rPr>
          <w:rFonts w:hint="default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添加作业（工序）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基础配置—作业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点击创建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填写作业名称、工作市场</w:t>
      </w:r>
      <w:r>
        <w:rPr>
          <w:rFonts w:hint="eastAsia"/>
          <w:lang w:eastAsia="zh-CN"/>
        </w:rPr>
        <w:t>、</w:t>
      </w:r>
      <w:r>
        <w:rPr>
          <w:rFonts w:hint="default"/>
          <w:lang w:eastAsia="zh-CN"/>
        </w:rPr>
        <w:t>所需时间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以及操作流程对应的图纸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点击保存</w:t>
      </w:r>
    </w:p>
    <w:p>
      <w:pPr>
        <w:rPr>
          <w:rFonts w:hint="default"/>
          <w:lang w:eastAsia="zh-CN"/>
        </w:rPr>
      </w:pPr>
      <w:r>
        <w:rPr>
          <w:rFonts w:hint="default"/>
          <w:lang w:eastAsia="zh-CN"/>
        </w:rPr>
        <w:t>即完成工序的创建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制造订单的工单信息是从何而来？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在创建产品物料清单时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点击作业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添加完成此产品的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具体作业（工序）信息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根据提前维护的作业进行选择</w:t>
      </w:r>
    </w:p>
    <w:p>
      <w:pPr>
        <w:rPr>
          <w:rFonts w:hint="default"/>
          <w:color w:val="00B050"/>
          <w:lang w:eastAsia="zh-CN"/>
        </w:rPr>
      </w:pPr>
      <w:r>
        <w:rPr>
          <w:rFonts w:hint="default"/>
          <w:color w:val="00B050"/>
          <w:lang w:eastAsia="zh-CN"/>
        </w:rPr>
        <w:t>如果没有提前维护可以按需创建</w:t>
      </w:r>
    </w:p>
    <w:p>
      <w:pPr>
        <w:rPr>
          <w:rFonts w:hint="default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工单-生产计划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是以订单为维度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天、周、月、年为筛选条件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分类显示工单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制造订单从草稿状态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变为确认状态后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点击状态栏安排按钮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启动生产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在计划中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生成对应的生产计划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点击开始按钮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工单开始生产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开始计时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点击阻塞按钮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异常停工时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点击此按钮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停止工序单生产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点击暂停按钮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正常情况下的暂停生产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如午休暂停等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在生产计划处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点击工单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可以查看完成进度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工单-工作中心计划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是以工作中心分类展示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右上方，可以切换图表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不同形式来体现数据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MPS-主生产调度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点击左上方执行补货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可以批量进行补货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系统按产品设置的采购供应商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自动生成该供应商的询价单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添加产品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点击添加产品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（必须是库存现有产品）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安全库存目标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即最小库存数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最小补货数量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单次补货最小数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最大补货数量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</w:t>
      </w:r>
      <w:r>
        <w:rPr>
          <w:rFonts w:hint="default"/>
          <w:lang w:val="en-US" w:eastAsia="zh-CN"/>
        </w:rPr>
        <w:t>次补货最</w:t>
      </w:r>
      <w:r>
        <w:rPr>
          <w:rFonts w:hint="eastAsia"/>
          <w:lang w:val="en-US" w:eastAsia="zh-CN"/>
        </w:rPr>
        <w:t>大</w:t>
      </w:r>
      <w:r>
        <w:rPr>
          <w:rFonts w:hint="default"/>
          <w:lang w:val="en-US" w:eastAsia="zh-CN"/>
        </w:rPr>
        <w:t>数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勾选计划表上显示哪些</w:t>
      </w:r>
      <w:r>
        <w:rPr>
          <w:rFonts w:hint="eastAsia"/>
          <w:lang w:val="en-US" w:eastAsia="zh-CN"/>
        </w:rPr>
        <w:t>内容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不显示哪些</w:t>
      </w:r>
      <w:r>
        <w:rPr>
          <w:rFonts w:hint="eastAsia"/>
          <w:lang w:val="en-US" w:eastAsia="zh-CN"/>
        </w:rPr>
        <w:t>内容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在计划表产品处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也可以点击执行补货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进行单个产品的补货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在采购模块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生成对应采购询价单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通过上述流程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在实现公司销售运作计划的同时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稳定生产和采购计划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高效作出统筹安排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有效地利用企业资源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协调生产与市场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帮助企业提高产能利用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降低在制品库存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3E94EF6"/>
    <w:rsid w:val="73E9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2023-06-25T08:02:00Z</dcterms:created>
  <dc:creator>86136</dc:creator>
  <cp:lastModifiedBy>86136</cp:lastModifiedBy>
  <dcterms:modified xsi:type="dcterms:W3CDTF">2023-06-25T08:02:53Z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DCEB7FBD26F64258965D18887F3E2A88_11</vt:lpwstr>
  </property>
</Properties>
</file>