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关于销售报价单审批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以及邮箱收发件配置方面的操作流程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订单管理在一个企业中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起着至关重要的效果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如果一个企业的订单出现问题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那么这个企业有可能会面临破产或者资金链断裂的情况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所以在订单方面的管理需要慎重仔细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下面请看实景演示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销售报价单审批通过后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生成销售订单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首先进行审批功能配置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打开设置模块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选择开发者模式后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依次点击设置-技术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多层级审批-层级定义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点击创建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输入名称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引用模型  选择销售订单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审批人 选择指定用户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审批人  选择销售主管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定义域  点击添加筛选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ID   选择是否需要审批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信息创建完成后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点击保存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现在业务员下销售报价单提交主管审批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主管审批通过后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生成销售订单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以上就是销售报价单审批功能的配置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在</w:t>
      </w: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销售订单、采购订单上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点击“邮件发送”按钮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系统自动以 PDF 附件形式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发送订单给客户/供应商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点击--设置--技术--点击发件服务器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highlight w:val="green"/>
          <w:lang w:val="en-US" w:eastAsia="zh-CN"/>
        </w:rPr>
        <w:t xml:space="preserve">配置 postmaster-odoo 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 xml:space="preserve">说明填 postmaster-odoo 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优先级为1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连接信息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SMTP服务器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这里使用的哪家的企业邮箱就填写哪家的服务器地址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SMTP端口：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465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安全与身份验证：</w:t>
      </w:r>
    </w:p>
    <w:p>
      <w:pP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  <w:t xml:space="preserve">连接安全： </w:t>
      </w:r>
      <w:r>
        <w:rPr>
          <w:rFonts w:hint="eastAsia" w:ascii="微软雅黑" w:hAnsi="微软雅黑" w:eastAsia="微软雅黑" w:cs="微软雅黑"/>
          <w:color w:val="FF0000"/>
          <w:sz w:val="24"/>
          <w:szCs w:val="32"/>
          <w:lang w:val="en-US" w:eastAsia="zh-CN"/>
        </w:rPr>
        <w:t>选择</w:t>
      </w:r>
      <w: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  <w:t>SSL/TLS</w:t>
      </w:r>
    </w:p>
    <w:p>
      <w:pP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  <w:t>用户名：   用企业邮箱单独开出来的邮箱账号</w:t>
      </w:r>
    </w:p>
    <w:p>
      <w:pP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  <w:t xml:space="preserve">密码：密码如果是腾讯的 </w:t>
      </w:r>
    </w:p>
    <w:p>
      <w:pP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  <w:t>有单独配置的一个电脑安全码</w:t>
      </w:r>
    </w:p>
    <w:p>
      <w:pP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  <w:t>如果是其他企业邮箱，可能是登录密码</w:t>
      </w:r>
    </w:p>
    <w:p>
      <w:pP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32"/>
          <w:lang w:val="en-US" w:eastAsia="zh-CN"/>
        </w:rPr>
        <w:t>配置完成后，点击保存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highlight w:val="green"/>
          <w:lang w:val="en-US" w:eastAsia="zh-CN"/>
        </w:rPr>
        <w:t>配置 catchall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和</w:t>
      </w: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上面操作都一样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说明填catchall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优先级为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10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SMTP服务器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这里使用的哪家的企业邮箱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就填写哪家的服务器地址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SMTP端口：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465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安全与身份验证：</w:t>
      </w:r>
    </w:p>
    <w:p>
      <w:pP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  <w:t xml:space="preserve">连接安全： </w:t>
      </w:r>
      <w:r>
        <w:rPr>
          <w:rFonts w:hint="eastAsia" w:ascii="微软雅黑" w:hAnsi="微软雅黑" w:eastAsia="微软雅黑" w:cs="微软雅黑"/>
          <w:color w:val="FF0000"/>
          <w:sz w:val="24"/>
          <w:szCs w:val="32"/>
          <w:lang w:val="en-US" w:eastAsia="zh-CN"/>
        </w:rPr>
        <w:t>选择</w:t>
      </w:r>
      <w: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  <w:t>SSL/TLS</w:t>
      </w:r>
    </w:p>
    <w:p>
      <w:pPr>
        <w:rPr>
          <w:rFonts w:hint="eastAsia" w:ascii="微软雅黑" w:hAnsi="微软雅黑" w:eastAsia="微软雅黑" w:cs="微软雅黑"/>
          <w:color w:val="FF0000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  <w:t>用户名</w:t>
      </w:r>
      <w:r>
        <w:rPr>
          <w:rFonts w:hint="eastAsia" w:ascii="微软雅黑" w:hAnsi="微软雅黑" w:eastAsia="微软雅黑" w:cs="微软雅黑"/>
          <w:color w:val="FF0000"/>
          <w:sz w:val="24"/>
          <w:szCs w:val="32"/>
          <w:lang w:val="en-US" w:eastAsia="zh-CN"/>
        </w:rPr>
        <w:t xml:space="preserve">  </w:t>
      </w:r>
    </w:p>
    <w:p>
      <w:pP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  <w:t>用的企业邮箱单独开出来的邮箱账号</w:t>
      </w:r>
    </w:p>
    <w:p>
      <w:pP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32"/>
          <w:lang w:val="en-US" w:eastAsia="zh-CN"/>
        </w:rPr>
        <w:t>输入</w:t>
      </w:r>
      <w: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  <w:t>密码</w:t>
      </w:r>
    </w:p>
    <w:p>
      <w:pP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  <w:t xml:space="preserve">密码如果是腾讯的 </w:t>
      </w:r>
    </w:p>
    <w:p>
      <w:pP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  <w:t>有单独配置的一个电脑安全码</w:t>
      </w:r>
    </w:p>
    <w:p>
      <w:pP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  <w:t>如果是其他企业邮箱，可能是登录密码</w:t>
      </w:r>
    </w:p>
    <w:p>
      <w:pP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32"/>
          <w:lang w:val="en-US" w:eastAsia="zh-CN"/>
        </w:rPr>
        <w:t>配置完成后，点击保存</w:t>
      </w:r>
    </w:p>
    <w:p>
      <w:pPr>
        <w:rPr>
          <w:rFonts w:hint="default" w:ascii="微软雅黑" w:hAnsi="微软雅黑" w:eastAsia="微软雅黑" w:cs="微软雅黑"/>
          <w:sz w:val="24"/>
          <w:szCs w:val="32"/>
          <w:highlight w:val="green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highlight w:val="green"/>
          <w:lang w:val="en-US" w:eastAsia="zh-CN"/>
        </w:rPr>
        <w:t xml:space="preserve">配置 info 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和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上面的</w:t>
      </w: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 xml:space="preserve">配置一样 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说明 填info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 xml:space="preserve">优先级为10 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连接信息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SMTP服务器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这里使用的哪家的企业邮箱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就填写哪家的服务器地址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SMTP端口：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465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安全与身份验证：</w:t>
      </w:r>
    </w:p>
    <w:p>
      <w:pP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32"/>
          <w:lang w:val="en-US" w:eastAsia="zh-CN"/>
        </w:rPr>
        <w:t>选择</w:t>
      </w:r>
      <w: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  <w:t>SSL/TLS</w:t>
      </w:r>
    </w:p>
    <w:p>
      <w:pP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  <w:t>用户名</w:t>
      </w:r>
      <w:r>
        <w:rPr>
          <w:rFonts w:hint="eastAsia" w:ascii="微软雅黑" w:hAnsi="微软雅黑" w:eastAsia="微软雅黑" w:cs="微软雅黑"/>
          <w:color w:val="FF0000"/>
          <w:sz w:val="24"/>
          <w:szCs w:val="32"/>
          <w:lang w:val="en-US" w:eastAsia="zh-CN"/>
        </w:rPr>
        <w:t xml:space="preserve">  </w:t>
      </w:r>
      <w: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  <w:t>用的企业邮箱单独开出来的邮箱账号</w:t>
      </w:r>
    </w:p>
    <w:p>
      <w:pP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32"/>
          <w:lang w:val="en-US" w:eastAsia="zh-CN"/>
        </w:rPr>
        <w:t>输入</w:t>
      </w:r>
      <w: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  <w:t>密码</w:t>
      </w:r>
    </w:p>
    <w:p>
      <w:pP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  <w:t xml:space="preserve">如果是腾讯的 </w:t>
      </w:r>
    </w:p>
    <w:p>
      <w:pP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  <w:t>有单独配置的一个电脑安全码</w:t>
      </w:r>
    </w:p>
    <w:p>
      <w:pP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  <w:t>如果是其他企业邮箱，可能是登录密码</w:t>
      </w:r>
    </w:p>
    <w:p>
      <w:pP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32"/>
          <w:lang w:val="en-US" w:eastAsia="zh-CN"/>
        </w:rPr>
        <w:t>配置完成后，点击保存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发件服务器设置完成后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设置</w:t>
      </w: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收件服务器</w:t>
      </w:r>
    </w:p>
    <w:p>
      <w:pPr>
        <w:rPr>
          <w:rFonts w:hint="default" w:ascii="微软雅黑" w:hAnsi="微软雅黑" w:eastAsia="微软雅黑" w:cs="微软雅黑"/>
          <w:sz w:val="24"/>
          <w:szCs w:val="32"/>
          <w:highlight w:val="green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 xml:space="preserve">同样先配置 </w:t>
      </w:r>
      <w:r>
        <w:rPr>
          <w:rFonts w:hint="default" w:ascii="微软雅黑" w:hAnsi="微软雅黑" w:eastAsia="微软雅黑" w:cs="微软雅黑"/>
          <w:sz w:val="24"/>
          <w:szCs w:val="32"/>
          <w:highlight w:val="green"/>
          <w:lang w:val="en-US" w:eastAsia="zh-CN"/>
        </w:rPr>
        <w:t>postmaster-odoo</w:t>
      </w:r>
    </w:p>
    <w:p>
      <w:pPr>
        <w:rPr>
          <w:rFonts w:hint="default" w:ascii="微软雅黑" w:hAnsi="微软雅黑" w:eastAsia="微软雅黑" w:cs="微软雅黑"/>
          <w:sz w:val="24"/>
          <w:szCs w:val="32"/>
          <w:highlight w:val="green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highlight w:val="green"/>
          <w:lang w:val="en-US" w:eastAsia="zh-CN"/>
        </w:rPr>
        <w:t>输入名称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服务器类型为POP服务器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服务器名称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每家的企业邮箱服务器名称地址不一样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根据需求来填写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端口995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选择SSL/TLS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 xml:space="preserve">登录信息 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就是在配置发件服务器时所使用的一样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 xml:space="preserve"> catchall 和 info 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的配置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和 postmaster-odoo一样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创建完收件服务器后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点击测试和确认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可以测试配置的收件服务器是否正确</w:t>
      </w: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 xml:space="preserve"> 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通过上述流程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可以降低企业在人力、设备方面的投入成本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降低业务中人工操作的错误率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减少业务周期的时间花费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为企业解决了很多的问题和麻烦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WRlOTRjYTgwYWQwMTRhN2JlMTMzMmQ0OTFkYjQifQ=="/>
  </w:docVars>
  <w:rsids>
    <w:rsidRoot w:val="6513568A"/>
    <w:rsid w:val="6513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2023-06-25T09:21:00Z</dcterms:created>
  <dc:creator>86136</dc:creator>
  <cp:lastModifiedBy>86136</cp:lastModifiedBy>
  <dcterms:modified xsi:type="dcterms:W3CDTF">2023-06-25T09:22:14Z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F64C7A43759A4AB6965EDC2F5BD76855_11</vt:lpwstr>
  </property>
</Properties>
</file>